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429A" w14:textId="77777777" w:rsidR="008B2567" w:rsidRDefault="008B2567">
      <w:pPr>
        <w:pStyle w:val="Standard"/>
        <w:rPr>
          <w:rFonts w:hint="eastAsia"/>
        </w:rPr>
      </w:pPr>
    </w:p>
    <w:p w14:paraId="1103FA72" w14:textId="77777777" w:rsidR="008B2567" w:rsidRDefault="008B2567">
      <w:pPr>
        <w:pStyle w:val="Standard"/>
        <w:jc w:val="right"/>
        <w:rPr>
          <w:rFonts w:asciiTheme="minorHAnsi" w:hAnsiTheme="minorHAnsi" w:cstheme="minorHAnsi"/>
          <w:sz w:val="22"/>
          <w:szCs w:val="22"/>
        </w:rPr>
      </w:pPr>
    </w:p>
    <w:p w14:paraId="60AB9B7D" w14:textId="77777777" w:rsidR="008B2567" w:rsidRDefault="008B2567">
      <w:pPr>
        <w:pStyle w:val="Standard"/>
        <w:jc w:val="right"/>
        <w:rPr>
          <w:rFonts w:asciiTheme="minorHAnsi" w:hAnsiTheme="minorHAnsi" w:cstheme="minorHAnsi"/>
          <w:sz w:val="22"/>
          <w:szCs w:val="22"/>
        </w:rPr>
      </w:pPr>
    </w:p>
    <w:p w14:paraId="3278ED77" w14:textId="77777777" w:rsidR="008B2567" w:rsidRDefault="008B2567">
      <w:pPr>
        <w:pStyle w:val="Standard"/>
        <w:rPr>
          <w:rFonts w:asciiTheme="minorHAnsi" w:hAnsiTheme="minorHAnsi" w:cstheme="minorHAnsi"/>
          <w:sz w:val="22"/>
          <w:szCs w:val="22"/>
        </w:rPr>
      </w:pPr>
    </w:p>
    <w:p w14:paraId="643ACD03" w14:textId="77777777" w:rsidR="008B2567" w:rsidRDefault="008B2567">
      <w:pPr>
        <w:pStyle w:val="Standard"/>
        <w:jc w:val="right"/>
        <w:rPr>
          <w:rFonts w:asciiTheme="minorHAnsi" w:hAnsiTheme="minorHAnsi" w:cstheme="minorHAnsi"/>
          <w:sz w:val="22"/>
          <w:szCs w:val="22"/>
        </w:rPr>
      </w:pPr>
    </w:p>
    <w:p w14:paraId="3ED7E3AD" w14:textId="77777777" w:rsidR="008B2567" w:rsidRDefault="008B2567">
      <w:pPr>
        <w:pStyle w:val="Standard"/>
        <w:rPr>
          <w:rFonts w:asciiTheme="minorHAnsi" w:hAnsiTheme="minorHAnsi" w:cstheme="minorHAnsi"/>
          <w:sz w:val="22"/>
          <w:szCs w:val="22"/>
        </w:rPr>
      </w:pPr>
    </w:p>
    <w:p w14:paraId="5023E155" w14:textId="04F562F0" w:rsidR="008B2567" w:rsidRDefault="008B2567" w:rsidP="0029157C">
      <w:pPr>
        <w:pStyle w:val="Standard"/>
        <w:tabs>
          <w:tab w:val="left" w:pos="7500"/>
        </w:tabs>
        <w:rPr>
          <w:rFonts w:asciiTheme="minorHAnsi" w:hAnsiTheme="minorHAnsi" w:cstheme="minorHAnsi"/>
          <w:sz w:val="22"/>
          <w:szCs w:val="22"/>
        </w:rPr>
      </w:pPr>
    </w:p>
    <w:p w14:paraId="0B8869E6" w14:textId="77777777" w:rsidR="008B2567" w:rsidRDefault="0029157C">
      <w:pPr>
        <w:pStyle w:val="Standard"/>
        <w:jc w:val="center"/>
        <w:rPr>
          <w:rFonts w:hint="eastAsia"/>
        </w:rPr>
      </w:pPr>
      <w:r>
        <w:t>Minutes of the Daviess County Commission</w:t>
      </w:r>
    </w:p>
    <w:p w14:paraId="0B53653D" w14:textId="77777777" w:rsidR="008B2567" w:rsidRDefault="0029157C">
      <w:pPr>
        <w:pStyle w:val="Standard"/>
        <w:jc w:val="center"/>
        <w:rPr>
          <w:rFonts w:hint="eastAsia"/>
        </w:rPr>
      </w:pPr>
      <w:r>
        <w:t>August 11, 2021</w:t>
      </w:r>
    </w:p>
    <w:p w14:paraId="195F8FFB" w14:textId="77777777" w:rsidR="008B2567" w:rsidRDefault="008B2567">
      <w:pPr>
        <w:pStyle w:val="Standard"/>
        <w:jc w:val="center"/>
        <w:rPr>
          <w:rFonts w:hint="eastAsia"/>
        </w:rPr>
      </w:pPr>
    </w:p>
    <w:p w14:paraId="02235A38" w14:textId="77777777" w:rsidR="008B2567" w:rsidRDefault="0029157C">
      <w:pPr>
        <w:pStyle w:val="Standard"/>
        <w:rPr>
          <w:rFonts w:hint="eastAsia"/>
        </w:rPr>
      </w:pPr>
      <w:r>
        <w:rPr>
          <w:rFonts w:ascii="Calibri" w:hAnsi="Calibri" w:cs="Calibri"/>
          <w:sz w:val="22"/>
          <w:szCs w:val="22"/>
        </w:rPr>
        <w:t>The Honorable Daviess County Commission met this 11</w:t>
      </w:r>
      <w:r>
        <w:rPr>
          <w:rFonts w:ascii="Calibri" w:hAnsi="Calibri" w:cs="Calibri"/>
          <w:sz w:val="22"/>
          <w:szCs w:val="22"/>
          <w:vertAlign w:val="superscript"/>
        </w:rPr>
        <w:t>th</w:t>
      </w:r>
      <w:r>
        <w:rPr>
          <w:rFonts w:ascii="Calibri" w:hAnsi="Calibri" w:cs="Calibri"/>
          <w:sz w:val="22"/>
          <w:szCs w:val="22"/>
        </w:rPr>
        <w:t xml:space="preserve"> day of August 2021 at 8:15 a.m.  David Cox, 1</w:t>
      </w:r>
      <w:r>
        <w:rPr>
          <w:rFonts w:ascii="Calibri" w:hAnsi="Calibri" w:cs="Calibri"/>
          <w:sz w:val="22"/>
          <w:szCs w:val="22"/>
          <w:vertAlign w:val="superscript"/>
        </w:rPr>
        <w:t>st</w:t>
      </w:r>
      <w:r>
        <w:rPr>
          <w:rFonts w:ascii="Calibri" w:hAnsi="Calibri" w:cs="Calibri"/>
          <w:sz w:val="22"/>
          <w:szCs w:val="22"/>
        </w:rPr>
        <w:t xml:space="preserve"> District Commissioner, called the meeting to order.  Wayne Uthe, 2</w:t>
      </w:r>
      <w:r>
        <w:rPr>
          <w:rFonts w:ascii="Calibri" w:hAnsi="Calibri" w:cs="Calibri"/>
          <w:sz w:val="22"/>
          <w:szCs w:val="22"/>
          <w:vertAlign w:val="superscript"/>
        </w:rPr>
        <w:t>nd</w:t>
      </w:r>
      <w:r>
        <w:rPr>
          <w:rFonts w:ascii="Calibri" w:hAnsi="Calibri" w:cs="Calibri"/>
          <w:sz w:val="22"/>
          <w:szCs w:val="22"/>
        </w:rPr>
        <w:t xml:space="preserve"> District Commissioner, was present.   Jim Ruse, Presiding Commissioner, arrived late.</w:t>
      </w:r>
    </w:p>
    <w:p w14:paraId="2148B524" w14:textId="77777777" w:rsidR="008B2567" w:rsidRDefault="008B2567">
      <w:pPr>
        <w:pStyle w:val="Standard"/>
        <w:rPr>
          <w:rFonts w:ascii="Calibri" w:hAnsi="Calibri" w:cs="Calibri"/>
          <w:sz w:val="22"/>
          <w:szCs w:val="22"/>
        </w:rPr>
      </w:pPr>
    </w:p>
    <w:p w14:paraId="7D59F2A7" w14:textId="77777777" w:rsidR="008B2567" w:rsidRDefault="0029157C">
      <w:pPr>
        <w:pStyle w:val="Standard"/>
        <w:rPr>
          <w:rFonts w:hint="eastAsia"/>
        </w:rPr>
      </w:pPr>
      <w:r>
        <w:rPr>
          <w:rFonts w:ascii="Calibri" w:hAnsi="Calibri" w:cs="Calibri"/>
          <w:sz w:val="22"/>
          <w:szCs w:val="22"/>
        </w:rPr>
        <w:t xml:space="preserve">James Lewis, Road and Bridge Supervisor, met with the Commission to update them on ongoing work. </w:t>
      </w:r>
    </w:p>
    <w:p w14:paraId="7EBEF9EF" w14:textId="77777777" w:rsidR="008B2567" w:rsidRDefault="0029157C">
      <w:pPr>
        <w:pStyle w:val="Standard"/>
        <w:rPr>
          <w:rFonts w:hint="eastAsia"/>
        </w:rPr>
      </w:pPr>
      <w:r>
        <w:rPr>
          <w:rFonts w:ascii="Calibri" w:hAnsi="Calibri" w:cs="Calibri"/>
          <w:sz w:val="22"/>
          <w:szCs w:val="22"/>
        </w:rPr>
        <w:t xml:space="preserve">His crew will be working in Salem Township this week replacing a double tube.  They will be mowing in Marion Township this week, weather permitting.  </w:t>
      </w:r>
    </w:p>
    <w:p w14:paraId="7F873D08" w14:textId="77777777" w:rsidR="008B2567" w:rsidRDefault="008B2567">
      <w:pPr>
        <w:pStyle w:val="Standard"/>
        <w:rPr>
          <w:rFonts w:ascii="Calibri" w:hAnsi="Calibri" w:cs="Calibri"/>
          <w:sz w:val="22"/>
          <w:szCs w:val="22"/>
        </w:rPr>
      </w:pPr>
    </w:p>
    <w:p w14:paraId="023D5BD0" w14:textId="77777777" w:rsidR="008B2567" w:rsidRDefault="0029157C">
      <w:pPr>
        <w:pStyle w:val="Standard"/>
        <w:rPr>
          <w:rFonts w:hint="eastAsia"/>
        </w:rPr>
      </w:pPr>
      <w:r>
        <w:rPr>
          <w:rFonts w:ascii="Calibri" w:hAnsi="Calibri" w:cs="Calibri"/>
          <w:sz w:val="22"/>
          <w:szCs w:val="22"/>
        </w:rPr>
        <w:t xml:space="preserve">RaCail King, County Health Director, spoke by phone to the Commission to advise them of current Coronavirus cases in Daviess County. RaCail advised as of Wednesday morning the county numbers were 28 actives, 824 total, 4 hospitalized, 780 out of isolation, and 16 deaths.  Daviess County’s vaccination rate is currently 22.5%.  </w:t>
      </w:r>
    </w:p>
    <w:p w14:paraId="06F7F071" w14:textId="77777777" w:rsidR="008B2567" w:rsidRDefault="008B2567">
      <w:pPr>
        <w:pStyle w:val="Standard"/>
        <w:rPr>
          <w:rFonts w:ascii="Calibri" w:hAnsi="Calibri" w:cs="Calibri"/>
          <w:sz w:val="22"/>
          <w:szCs w:val="22"/>
        </w:rPr>
      </w:pPr>
    </w:p>
    <w:p w14:paraId="70CFC32A" w14:textId="77777777" w:rsidR="008B2567" w:rsidRDefault="0029157C">
      <w:pPr>
        <w:pStyle w:val="Standard"/>
        <w:rPr>
          <w:rFonts w:ascii="Calibri" w:hAnsi="Calibri" w:cs="Calibri"/>
          <w:sz w:val="22"/>
          <w:szCs w:val="22"/>
        </w:rPr>
      </w:pPr>
      <w:r>
        <w:rPr>
          <w:rFonts w:ascii="Calibri" w:hAnsi="Calibri" w:cs="Calibri"/>
          <w:sz w:val="22"/>
          <w:szCs w:val="22"/>
        </w:rPr>
        <w:t xml:space="preserve">David Michael, Grand River Twp landowner, met with the Commission to discuss road issues in Grand River.  </w:t>
      </w:r>
    </w:p>
    <w:p w14:paraId="6D7F2838" w14:textId="77777777" w:rsidR="008B2567" w:rsidRDefault="008B2567">
      <w:pPr>
        <w:pStyle w:val="Standard"/>
        <w:rPr>
          <w:rFonts w:ascii="Calibri" w:hAnsi="Calibri" w:cs="Calibri"/>
          <w:sz w:val="22"/>
          <w:szCs w:val="22"/>
        </w:rPr>
      </w:pPr>
    </w:p>
    <w:p w14:paraId="4236D4B8" w14:textId="77777777" w:rsidR="008B2567" w:rsidRDefault="0029157C">
      <w:pPr>
        <w:pStyle w:val="Standard"/>
        <w:rPr>
          <w:rFonts w:ascii="Calibri" w:hAnsi="Calibri" w:cs="Calibri"/>
          <w:sz w:val="22"/>
          <w:szCs w:val="22"/>
        </w:rPr>
      </w:pPr>
      <w:r>
        <w:rPr>
          <w:rFonts w:ascii="Calibri" w:hAnsi="Calibri" w:cs="Calibri"/>
          <w:sz w:val="22"/>
          <w:szCs w:val="22"/>
        </w:rPr>
        <w:t>Jim Ruse arrived at 9:00 am.</w:t>
      </w:r>
    </w:p>
    <w:p w14:paraId="4C8B71BB" w14:textId="77777777" w:rsidR="008B2567" w:rsidRDefault="008B2567">
      <w:pPr>
        <w:pStyle w:val="Standard"/>
        <w:rPr>
          <w:rFonts w:ascii="Calibri" w:hAnsi="Calibri" w:cs="Calibri"/>
          <w:sz w:val="22"/>
          <w:szCs w:val="22"/>
        </w:rPr>
      </w:pPr>
    </w:p>
    <w:p w14:paraId="1C96F970" w14:textId="19DB11B3" w:rsidR="008B2567" w:rsidRDefault="0029157C">
      <w:pPr>
        <w:pStyle w:val="Standard"/>
        <w:rPr>
          <w:rFonts w:ascii="Calibri" w:hAnsi="Calibri" w:cs="Calibri"/>
          <w:sz w:val="22"/>
          <w:szCs w:val="22"/>
        </w:rPr>
      </w:pPr>
      <w:r>
        <w:rPr>
          <w:rFonts w:ascii="Calibri" w:hAnsi="Calibri" w:cs="Calibri"/>
          <w:sz w:val="22"/>
          <w:szCs w:val="22"/>
        </w:rPr>
        <w:t xml:space="preserve">Albert, Family Heritage Supplement Ins (Globe Life), met with the Commission to discuss insurance options for the county's employees.  The Commission will investigate and get back with </w:t>
      </w:r>
      <w:r w:rsidR="00123512">
        <w:rPr>
          <w:rFonts w:ascii="Calibri" w:hAnsi="Calibri" w:cs="Calibri"/>
          <w:sz w:val="22"/>
          <w:szCs w:val="22"/>
        </w:rPr>
        <w:t>him.</w:t>
      </w:r>
    </w:p>
    <w:p w14:paraId="66EC03BE" w14:textId="77777777" w:rsidR="008B2567" w:rsidRDefault="008B2567">
      <w:pPr>
        <w:pStyle w:val="Standard"/>
        <w:rPr>
          <w:rFonts w:ascii="Calibri" w:hAnsi="Calibri" w:cs="Calibri"/>
          <w:sz w:val="22"/>
          <w:szCs w:val="22"/>
        </w:rPr>
      </w:pPr>
    </w:p>
    <w:p w14:paraId="075889DC" w14:textId="0DACD0FE" w:rsidR="008B2567" w:rsidRDefault="00123512">
      <w:pPr>
        <w:pStyle w:val="Standard"/>
        <w:rPr>
          <w:rFonts w:ascii="Calibri" w:hAnsi="Calibri" w:cs="Calibri"/>
          <w:sz w:val="22"/>
          <w:szCs w:val="22"/>
        </w:rPr>
      </w:pPr>
      <w:r>
        <w:rPr>
          <w:rFonts w:ascii="Calibri" w:hAnsi="Calibri" w:cs="Calibri"/>
          <w:sz w:val="22"/>
          <w:szCs w:val="22"/>
        </w:rPr>
        <w:t xml:space="preserve">Ronetta Burton, County Clerk, advised the Commission that there were no new guidelines for the </w:t>
      </w:r>
      <w:r w:rsidR="0029157C">
        <w:rPr>
          <w:rFonts w:ascii="Calibri" w:hAnsi="Calibri" w:cs="Calibri"/>
          <w:sz w:val="22"/>
          <w:szCs w:val="22"/>
        </w:rPr>
        <w:t xml:space="preserve">ARPA </w:t>
      </w:r>
      <w:r>
        <w:rPr>
          <w:rFonts w:ascii="Calibri" w:hAnsi="Calibri" w:cs="Calibri"/>
          <w:sz w:val="22"/>
          <w:szCs w:val="22"/>
        </w:rPr>
        <w:t>funds.  A new reporting portal was activated on August 10</w:t>
      </w:r>
      <w:r w:rsidRPr="00123512">
        <w:rPr>
          <w:rFonts w:ascii="Calibri" w:hAnsi="Calibri" w:cs="Calibri"/>
          <w:sz w:val="22"/>
          <w:szCs w:val="22"/>
          <w:vertAlign w:val="superscript"/>
        </w:rPr>
        <w:t>th</w:t>
      </w:r>
      <w:r>
        <w:rPr>
          <w:rFonts w:ascii="Calibri" w:hAnsi="Calibri" w:cs="Calibri"/>
          <w:sz w:val="22"/>
          <w:szCs w:val="22"/>
        </w:rPr>
        <w:t>.</w:t>
      </w:r>
    </w:p>
    <w:p w14:paraId="6AAD7DBC" w14:textId="77777777" w:rsidR="008B2567" w:rsidRDefault="008B2567">
      <w:pPr>
        <w:pStyle w:val="Standard"/>
        <w:rPr>
          <w:rFonts w:ascii="Calibri" w:hAnsi="Calibri" w:cs="Calibri"/>
          <w:sz w:val="22"/>
          <w:szCs w:val="22"/>
        </w:rPr>
      </w:pPr>
    </w:p>
    <w:p w14:paraId="1CBD73B6" w14:textId="4FFD769E" w:rsidR="008B2567" w:rsidRDefault="0029157C">
      <w:pPr>
        <w:pStyle w:val="Standard"/>
        <w:rPr>
          <w:rFonts w:ascii="Calibri" w:hAnsi="Calibri" w:cs="Calibri"/>
          <w:sz w:val="22"/>
          <w:szCs w:val="22"/>
        </w:rPr>
      </w:pPr>
      <w:r>
        <w:rPr>
          <w:rFonts w:ascii="Calibri" w:hAnsi="Calibri" w:cs="Calibri"/>
          <w:sz w:val="22"/>
          <w:szCs w:val="22"/>
        </w:rPr>
        <w:t>Discussion was held regarding the agreement between Caldwell County and Daviess County to accept the permanent responsibility of stream bed repair and management, and bridge maintenance and repair</w:t>
      </w:r>
      <w:r w:rsidR="00123512">
        <w:rPr>
          <w:rFonts w:ascii="Calibri" w:hAnsi="Calibri" w:cs="Calibri"/>
          <w:sz w:val="22"/>
          <w:szCs w:val="22"/>
        </w:rPr>
        <w:t xml:space="preserve"> for the new bridge on 290</w:t>
      </w:r>
      <w:r w:rsidR="00123512" w:rsidRPr="00123512">
        <w:rPr>
          <w:rFonts w:ascii="Calibri" w:hAnsi="Calibri" w:cs="Calibri"/>
          <w:sz w:val="22"/>
          <w:szCs w:val="22"/>
          <w:vertAlign w:val="superscript"/>
        </w:rPr>
        <w:t>th</w:t>
      </w:r>
      <w:r w:rsidR="00123512">
        <w:rPr>
          <w:rFonts w:ascii="Calibri" w:hAnsi="Calibri" w:cs="Calibri"/>
          <w:sz w:val="22"/>
          <w:szCs w:val="22"/>
        </w:rPr>
        <w:t xml:space="preserve"> Street being built by Caldwell County</w:t>
      </w:r>
      <w:r>
        <w:rPr>
          <w:rFonts w:ascii="Calibri" w:hAnsi="Calibri" w:cs="Calibri"/>
          <w:sz w:val="22"/>
          <w:szCs w:val="22"/>
        </w:rPr>
        <w:t>.  David Cox made a motion to accept the agreement between Caldwell County and Daviess County to accept maintenance on the stream bed and bridge on 290</w:t>
      </w:r>
      <w:r>
        <w:rPr>
          <w:rFonts w:ascii="Calibri" w:hAnsi="Calibri" w:cs="Calibri"/>
          <w:sz w:val="22"/>
          <w:szCs w:val="22"/>
          <w:vertAlign w:val="superscript"/>
        </w:rPr>
        <w:t>th</w:t>
      </w:r>
      <w:r>
        <w:rPr>
          <w:rFonts w:ascii="Calibri" w:hAnsi="Calibri" w:cs="Calibri"/>
          <w:sz w:val="22"/>
          <w:szCs w:val="22"/>
        </w:rPr>
        <w:t xml:space="preserve"> Street, Wayne Uthe seconded.  3-Aye, 0-No.  Motion passed.  Wayne Uthe made a motion to appoint Jim Ruse as the sole signature on this agreement, David Cox seconded.  3-Aye, 0-No.  Motion passed.  </w:t>
      </w:r>
    </w:p>
    <w:p w14:paraId="2B0CBB80" w14:textId="77777777" w:rsidR="008B2567" w:rsidRDefault="008B2567">
      <w:pPr>
        <w:pStyle w:val="Standard"/>
        <w:rPr>
          <w:rFonts w:ascii="Calibri" w:hAnsi="Calibri" w:cs="Calibri"/>
          <w:sz w:val="22"/>
          <w:szCs w:val="22"/>
        </w:rPr>
      </w:pPr>
    </w:p>
    <w:p w14:paraId="2281E1B0" w14:textId="47B29ED4" w:rsidR="008B2567" w:rsidRDefault="00123512">
      <w:pPr>
        <w:pStyle w:val="Standard"/>
        <w:rPr>
          <w:rFonts w:ascii="Calibri" w:hAnsi="Calibri" w:cs="Calibri"/>
          <w:sz w:val="22"/>
          <w:szCs w:val="22"/>
        </w:rPr>
      </w:pPr>
      <w:r>
        <w:rPr>
          <w:rFonts w:ascii="Calibri" w:hAnsi="Calibri" w:cs="Calibri"/>
          <w:sz w:val="22"/>
          <w:szCs w:val="22"/>
        </w:rPr>
        <w:t xml:space="preserve">The Commission received </w:t>
      </w:r>
      <w:r w:rsidR="0029157C">
        <w:rPr>
          <w:rFonts w:ascii="Calibri" w:hAnsi="Calibri" w:cs="Calibri"/>
          <w:sz w:val="22"/>
          <w:szCs w:val="22"/>
        </w:rPr>
        <w:t>BRO 38 Progress invoice #4</w:t>
      </w:r>
      <w:r>
        <w:rPr>
          <w:rFonts w:ascii="Calibri" w:hAnsi="Calibri" w:cs="Calibri"/>
          <w:sz w:val="22"/>
          <w:szCs w:val="22"/>
        </w:rPr>
        <w:t xml:space="preserve"> and approved it for payment as soon as federal funds are received.</w:t>
      </w:r>
    </w:p>
    <w:p w14:paraId="6BBBDBA6" w14:textId="77777777" w:rsidR="008B2567" w:rsidRDefault="008B2567">
      <w:pPr>
        <w:pStyle w:val="Standard"/>
        <w:rPr>
          <w:rFonts w:ascii="Calibri" w:hAnsi="Calibri" w:cs="Calibri"/>
          <w:sz w:val="22"/>
          <w:szCs w:val="22"/>
        </w:rPr>
      </w:pPr>
    </w:p>
    <w:p w14:paraId="20E670C8" w14:textId="2AD0DB2C" w:rsidR="008B2567" w:rsidRDefault="0029157C">
      <w:pPr>
        <w:pStyle w:val="Standard"/>
        <w:rPr>
          <w:rFonts w:ascii="Calibri" w:hAnsi="Calibri" w:cs="Calibri"/>
          <w:sz w:val="22"/>
          <w:szCs w:val="22"/>
        </w:rPr>
      </w:pPr>
      <w:r>
        <w:rPr>
          <w:rFonts w:ascii="Calibri" w:hAnsi="Calibri" w:cs="Calibri"/>
          <w:sz w:val="22"/>
          <w:szCs w:val="22"/>
        </w:rPr>
        <w:t xml:space="preserve">David Cox made a motion to accept </w:t>
      </w:r>
      <w:r w:rsidR="00123512">
        <w:rPr>
          <w:rFonts w:ascii="Calibri" w:hAnsi="Calibri" w:cs="Calibri"/>
          <w:sz w:val="22"/>
          <w:szCs w:val="22"/>
        </w:rPr>
        <w:t xml:space="preserve">the 2021-2022 </w:t>
      </w:r>
      <w:r>
        <w:rPr>
          <w:rFonts w:ascii="Calibri" w:hAnsi="Calibri" w:cs="Calibri"/>
          <w:sz w:val="22"/>
          <w:szCs w:val="22"/>
        </w:rPr>
        <w:t>MPR Insurance</w:t>
      </w:r>
      <w:r w:rsidR="00123512">
        <w:rPr>
          <w:rFonts w:ascii="Calibri" w:hAnsi="Calibri" w:cs="Calibri"/>
          <w:sz w:val="22"/>
          <w:szCs w:val="22"/>
        </w:rPr>
        <w:t xml:space="preserve"> Summary agreement, Wayne Uthe seconded.  3-Aye, 0-No.  Motion passed.</w:t>
      </w:r>
    </w:p>
    <w:p w14:paraId="43817DB3" w14:textId="77777777" w:rsidR="008B2567" w:rsidRDefault="008B2567">
      <w:pPr>
        <w:pStyle w:val="Standard"/>
        <w:rPr>
          <w:rFonts w:ascii="Calibri" w:hAnsi="Calibri" w:cs="Calibri"/>
          <w:sz w:val="22"/>
          <w:szCs w:val="22"/>
        </w:rPr>
      </w:pPr>
    </w:p>
    <w:p w14:paraId="0DD6532F" w14:textId="54FF412B" w:rsidR="004D506A" w:rsidRDefault="004D506A" w:rsidP="00123512">
      <w:pPr>
        <w:pStyle w:val="Standard"/>
        <w:rPr>
          <w:rFonts w:ascii="Calibri" w:hAnsi="Calibri" w:cs="Calibri"/>
          <w:sz w:val="22"/>
          <w:szCs w:val="22"/>
        </w:rPr>
      </w:pPr>
      <w:r>
        <w:rPr>
          <w:rFonts w:ascii="Calibri" w:hAnsi="Calibri" w:cs="Calibri"/>
          <w:sz w:val="22"/>
          <w:szCs w:val="22"/>
        </w:rPr>
        <w:t xml:space="preserve">Discussion was held about confusion regarding the </w:t>
      </w:r>
      <w:r w:rsidR="00F36536">
        <w:rPr>
          <w:rFonts w:ascii="Calibri" w:hAnsi="Calibri" w:cs="Calibri"/>
          <w:sz w:val="22"/>
          <w:szCs w:val="22"/>
        </w:rPr>
        <w:t xml:space="preserve">wording of the </w:t>
      </w:r>
      <w:r>
        <w:rPr>
          <w:rFonts w:ascii="Calibri" w:hAnsi="Calibri" w:cs="Calibri"/>
          <w:sz w:val="22"/>
          <w:szCs w:val="22"/>
        </w:rPr>
        <w:t xml:space="preserve">brush </w:t>
      </w:r>
      <w:r w:rsidR="00F36536">
        <w:rPr>
          <w:rFonts w:ascii="Calibri" w:hAnsi="Calibri" w:cs="Calibri"/>
          <w:sz w:val="22"/>
          <w:szCs w:val="22"/>
        </w:rPr>
        <w:t xml:space="preserve">letters.  Jim Ruse made some additions to clarify that brush must be “eradicated” (removed including overhanging limbs) for a minimum of 15’ (some roads 20’) from the center of the road going up to the sky.  </w:t>
      </w:r>
      <w:r w:rsidR="00247641">
        <w:rPr>
          <w:rFonts w:ascii="Calibri" w:hAnsi="Calibri" w:cs="Calibri"/>
          <w:sz w:val="22"/>
          <w:szCs w:val="22"/>
        </w:rPr>
        <w:t xml:space="preserve">This is required by state statute and is necessary for road graders, gravel trucks, machinery, </w:t>
      </w:r>
      <w:proofErr w:type="spellStart"/>
      <w:r w:rsidR="00247641">
        <w:rPr>
          <w:rFonts w:ascii="Calibri" w:hAnsi="Calibri" w:cs="Calibri"/>
          <w:sz w:val="22"/>
          <w:szCs w:val="22"/>
        </w:rPr>
        <w:t>etc</w:t>
      </w:r>
      <w:proofErr w:type="spellEnd"/>
      <w:r w:rsidR="00247641">
        <w:rPr>
          <w:rFonts w:ascii="Calibri" w:hAnsi="Calibri" w:cs="Calibri"/>
          <w:sz w:val="22"/>
          <w:szCs w:val="22"/>
        </w:rPr>
        <w:t xml:space="preserve"> to use the road.</w:t>
      </w:r>
    </w:p>
    <w:p w14:paraId="65F6198C" w14:textId="77777777" w:rsidR="004D506A" w:rsidRDefault="004D506A" w:rsidP="00123512">
      <w:pPr>
        <w:pStyle w:val="Standard"/>
        <w:rPr>
          <w:rFonts w:ascii="Calibri" w:hAnsi="Calibri" w:cs="Calibri"/>
          <w:sz w:val="22"/>
          <w:szCs w:val="22"/>
        </w:rPr>
      </w:pPr>
    </w:p>
    <w:p w14:paraId="510232B1" w14:textId="68B49AC5" w:rsidR="00123512" w:rsidRDefault="00123512" w:rsidP="00123512">
      <w:pPr>
        <w:pStyle w:val="Standard"/>
        <w:rPr>
          <w:rFonts w:ascii="Calibri" w:hAnsi="Calibri" w:cs="Calibri"/>
          <w:sz w:val="22"/>
          <w:szCs w:val="22"/>
        </w:rPr>
      </w:pPr>
      <w:r>
        <w:rPr>
          <w:rFonts w:ascii="Calibri" w:hAnsi="Calibri" w:cs="Calibri"/>
          <w:sz w:val="22"/>
          <w:szCs w:val="22"/>
        </w:rPr>
        <w:t xml:space="preserve">The Commission discussed mandatory </w:t>
      </w:r>
      <w:r w:rsidR="004D506A">
        <w:rPr>
          <w:rFonts w:ascii="Calibri" w:hAnsi="Calibri" w:cs="Calibri"/>
          <w:sz w:val="22"/>
          <w:szCs w:val="22"/>
        </w:rPr>
        <w:t>Local Public Administrator (LPA) training that is due this year.  Several opportunities will be available in September</w:t>
      </w:r>
      <w:r w:rsidR="00ED4452">
        <w:rPr>
          <w:rFonts w:ascii="Calibri" w:hAnsi="Calibri" w:cs="Calibri"/>
          <w:sz w:val="22"/>
          <w:szCs w:val="22"/>
        </w:rPr>
        <w:t xml:space="preserve"> to take the required courses</w:t>
      </w:r>
      <w:r w:rsidR="004D506A">
        <w:rPr>
          <w:rFonts w:ascii="Calibri" w:hAnsi="Calibri" w:cs="Calibri"/>
          <w:sz w:val="22"/>
          <w:szCs w:val="22"/>
        </w:rPr>
        <w:t>.</w:t>
      </w:r>
    </w:p>
    <w:p w14:paraId="56800D0E" w14:textId="77777777" w:rsidR="00123512" w:rsidRDefault="00123512" w:rsidP="00123512">
      <w:pPr>
        <w:pStyle w:val="Standard"/>
        <w:rPr>
          <w:rFonts w:ascii="Calibri" w:hAnsi="Calibri" w:cs="Calibri"/>
          <w:sz w:val="22"/>
          <w:szCs w:val="22"/>
        </w:rPr>
      </w:pPr>
    </w:p>
    <w:p w14:paraId="69CE8F86" w14:textId="5C5F7E60" w:rsidR="008B2567" w:rsidRDefault="0029157C" w:rsidP="00123512">
      <w:pPr>
        <w:pStyle w:val="Standard"/>
        <w:rPr>
          <w:rFonts w:ascii="Calibri" w:hAnsi="Calibri" w:cs="Calibri"/>
          <w:sz w:val="22"/>
          <w:szCs w:val="22"/>
        </w:rPr>
      </w:pPr>
      <w:r>
        <w:rPr>
          <w:rFonts w:ascii="Calibri" w:hAnsi="Calibri" w:cs="Calibri"/>
          <w:sz w:val="22"/>
          <w:szCs w:val="22"/>
        </w:rPr>
        <w:t xml:space="preserve">John Dwiggins &amp; Gary McFee, Howe &amp; Co, met with the Commission to discuss possibilities of another BRO bridge project soon.  </w:t>
      </w:r>
      <w:r w:rsidR="00123512">
        <w:rPr>
          <w:rFonts w:ascii="Calibri" w:hAnsi="Calibri" w:cs="Calibri"/>
          <w:sz w:val="22"/>
          <w:szCs w:val="22"/>
        </w:rPr>
        <w:t>The Commission is looking at a bridge on 190</w:t>
      </w:r>
      <w:r w:rsidR="00123512" w:rsidRPr="00123512">
        <w:rPr>
          <w:rFonts w:ascii="Calibri" w:hAnsi="Calibri" w:cs="Calibri"/>
          <w:sz w:val="22"/>
          <w:szCs w:val="22"/>
          <w:vertAlign w:val="superscript"/>
        </w:rPr>
        <w:t>th</w:t>
      </w:r>
      <w:r w:rsidR="00123512">
        <w:rPr>
          <w:rFonts w:ascii="Calibri" w:hAnsi="Calibri" w:cs="Calibri"/>
          <w:sz w:val="22"/>
          <w:szCs w:val="22"/>
        </w:rPr>
        <w:t xml:space="preserve"> Street in Sheridan Township as the next possibility.</w:t>
      </w:r>
    </w:p>
    <w:p w14:paraId="3464ED22" w14:textId="77777777" w:rsidR="008B2567" w:rsidRDefault="008B2567">
      <w:pPr>
        <w:pStyle w:val="Standard"/>
        <w:rPr>
          <w:rFonts w:ascii="Calibri" w:hAnsi="Calibri" w:cs="Calibri"/>
          <w:sz w:val="22"/>
          <w:szCs w:val="22"/>
        </w:rPr>
      </w:pPr>
    </w:p>
    <w:p w14:paraId="1EEA08F2" w14:textId="72F7A6E8" w:rsidR="008B2567" w:rsidRDefault="0029157C">
      <w:pPr>
        <w:pStyle w:val="Standard"/>
        <w:rPr>
          <w:rFonts w:ascii="Calibri" w:hAnsi="Calibri" w:cs="Calibri"/>
          <w:sz w:val="22"/>
          <w:szCs w:val="22"/>
        </w:rPr>
      </w:pPr>
      <w:r>
        <w:rPr>
          <w:rFonts w:ascii="Calibri" w:hAnsi="Calibri" w:cs="Calibri"/>
          <w:sz w:val="22"/>
          <w:szCs w:val="22"/>
        </w:rPr>
        <w:t xml:space="preserve">The meeting was adjourned at </w:t>
      </w:r>
      <w:r w:rsidR="00123512">
        <w:rPr>
          <w:rFonts w:ascii="Calibri" w:hAnsi="Calibri" w:cs="Calibri"/>
          <w:sz w:val="22"/>
          <w:szCs w:val="22"/>
        </w:rPr>
        <w:t>1:30</w:t>
      </w:r>
      <w:r>
        <w:rPr>
          <w:rFonts w:ascii="Calibri" w:hAnsi="Calibri" w:cs="Calibri"/>
          <w:sz w:val="22"/>
          <w:szCs w:val="22"/>
        </w:rPr>
        <w:t xml:space="preserve"> p.m.</w:t>
      </w:r>
    </w:p>
    <w:p w14:paraId="1365EC5B" w14:textId="77777777" w:rsidR="008B2567" w:rsidRDefault="008B2567">
      <w:pPr>
        <w:pStyle w:val="Standard"/>
        <w:rPr>
          <w:rFonts w:ascii="Calibri" w:eastAsia="Times New Roman" w:hAnsi="Calibri" w:cs="Calibri"/>
          <w:sz w:val="22"/>
          <w:szCs w:val="22"/>
        </w:rPr>
      </w:pPr>
    </w:p>
    <w:p w14:paraId="48291AA0" w14:textId="77777777" w:rsidR="008B2567" w:rsidRDefault="0029157C">
      <w:pPr>
        <w:pStyle w:val="Standard"/>
        <w:rPr>
          <w:rFonts w:hint="eastAsia"/>
        </w:rPr>
      </w:pPr>
      <w:r>
        <w:rPr>
          <w:rFonts w:ascii="Calibri" w:eastAsia="Times New Roman" w:hAnsi="Calibri" w:cs="Calibri"/>
          <w:sz w:val="22"/>
          <w:szCs w:val="22"/>
        </w:rPr>
        <w:t>Approved:</w:t>
      </w:r>
      <w:r>
        <w:rPr>
          <w:rFonts w:ascii="Calibri" w:eastAsia="Times New Roman" w:hAnsi="Calibri" w:cs="Calibri"/>
          <w:sz w:val="22"/>
          <w:szCs w:val="22"/>
        </w:rPr>
        <w:tab/>
      </w:r>
    </w:p>
    <w:p w14:paraId="6BEF5579" w14:textId="77777777" w:rsidR="008B2567" w:rsidRDefault="0029157C">
      <w:pPr>
        <w:pStyle w:val="Standard"/>
        <w:jc w:val="center"/>
        <w:rPr>
          <w:rFonts w:hint="eastAsia"/>
        </w:rPr>
      </w:pPr>
      <w:r>
        <w:rPr>
          <w:rFonts w:ascii="Calibri" w:eastAsia="Times New Roman" w:hAnsi="Calibri" w:cs="Calibri"/>
          <w:sz w:val="22"/>
          <w:szCs w:val="22"/>
        </w:rPr>
        <w:t>_______________________</w:t>
      </w:r>
      <w:r>
        <w:rPr>
          <w:rFonts w:ascii="Calibri" w:eastAsia="Times New Roman" w:hAnsi="Calibri" w:cs="Calibri"/>
          <w:sz w:val="22"/>
          <w:szCs w:val="22"/>
        </w:rPr>
        <w:tab/>
        <w:t xml:space="preserve">  _____________________</w:t>
      </w:r>
      <w:r>
        <w:rPr>
          <w:rFonts w:ascii="Calibri" w:eastAsia="Times New Roman" w:hAnsi="Calibri" w:cs="Calibri"/>
          <w:sz w:val="22"/>
          <w:szCs w:val="22"/>
        </w:rPr>
        <w:tab/>
        <w:t xml:space="preserve">  _______________________</w:t>
      </w:r>
    </w:p>
    <w:p w14:paraId="57AEEBA1" w14:textId="77777777" w:rsidR="008B2567" w:rsidRDefault="0029157C">
      <w:pPr>
        <w:pStyle w:val="Standard"/>
        <w:jc w:val="center"/>
        <w:rPr>
          <w:rFonts w:hint="eastAsia"/>
        </w:rPr>
      </w:pPr>
      <w:r>
        <w:rPr>
          <w:rFonts w:ascii="Calibri" w:eastAsia="Times New Roman" w:hAnsi="Calibri" w:cs="Calibri"/>
          <w:sz w:val="22"/>
          <w:szCs w:val="22"/>
        </w:rPr>
        <w:t xml:space="preserve">    Presiding Commissioner</w:t>
      </w:r>
      <w:r>
        <w:rPr>
          <w:rFonts w:ascii="Calibri" w:eastAsia="Times New Roman" w:hAnsi="Calibri" w:cs="Calibri"/>
          <w:sz w:val="22"/>
          <w:szCs w:val="22"/>
        </w:rPr>
        <w:tab/>
        <w:t xml:space="preserve">   1</w:t>
      </w:r>
      <w:r>
        <w:rPr>
          <w:rFonts w:ascii="Calibri" w:eastAsia="Times New Roman" w:hAnsi="Calibri" w:cs="Calibri"/>
          <w:sz w:val="22"/>
          <w:szCs w:val="22"/>
          <w:vertAlign w:val="superscript"/>
        </w:rPr>
        <w:t>st</w:t>
      </w:r>
      <w:r>
        <w:rPr>
          <w:rFonts w:ascii="Calibri" w:eastAsia="Times New Roman" w:hAnsi="Calibri" w:cs="Calibri"/>
          <w:sz w:val="22"/>
          <w:szCs w:val="22"/>
        </w:rPr>
        <w:t xml:space="preserve"> District Commissioner</w:t>
      </w:r>
      <w:r>
        <w:rPr>
          <w:rFonts w:ascii="Calibri" w:eastAsia="Times New Roman" w:hAnsi="Calibri" w:cs="Calibri"/>
          <w:sz w:val="22"/>
          <w:szCs w:val="22"/>
        </w:rPr>
        <w:tab/>
        <w:t xml:space="preserve">     2</w:t>
      </w:r>
      <w:r>
        <w:rPr>
          <w:rFonts w:ascii="Calibri" w:eastAsia="Times New Roman" w:hAnsi="Calibri" w:cs="Calibri"/>
          <w:sz w:val="22"/>
          <w:szCs w:val="22"/>
          <w:vertAlign w:val="superscript"/>
        </w:rPr>
        <w:t>nd</w:t>
      </w:r>
      <w:r>
        <w:rPr>
          <w:rFonts w:ascii="Calibri" w:eastAsia="Times New Roman" w:hAnsi="Calibri" w:cs="Calibri"/>
          <w:sz w:val="22"/>
          <w:szCs w:val="22"/>
        </w:rPr>
        <w:t xml:space="preserve"> District Commissioner</w:t>
      </w:r>
    </w:p>
    <w:p w14:paraId="6C92763F" w14:textId="77777777" w:rsidR="008B2567" w:rsidRDefault="0029157C">
      <w:pPr>
        <w:pStyle w:val="Standard"/>
        <w:rPr>
          <w:rFonts w:hint="eastAsia"/>
        </w:rPr>
      </w:pPr>
      <w:r>
        <w:rPr>
          <w:rFonts w:ascii="Calibri" w:eastAsia="Times New Roman" w:hAnsi="Calibri" w:cs="Calibri"/>
          <w:sz w:val="22"/>
          <w:szCs w:val="22"/>
        </w:rPr>
        <w:t>Attest:</w:t>
      </w:r>
    </w:p>
    <w:p w14:paraId="49CF4B44" w14:textId="77777777" w:rsidR="008B2567" w:rsidRDefault="0029157C">
      <w:pPr>
        <w:pStyle w:val="Standard"/>
        <w:tabs>
          <w:tab w:val="left" w:pos="2400"/>
        </w:tabs>
        <w:spacing w:before="240" w:after="60"/>
        <w:jc w:val="center"/>
        <w:rPr>
          <w:rFonts w:hint="eastAsia"/>
        </w:rPr>
      </w:pPr>
      <w:r>
        <w:rPr>
          <w:rFonts w:ascii="Calibri" w:eastAsia="Century Schoolbook" w:hAnsi="Calibri" w:cs="Calibri"/>
          <w:sz w:val="22"/>
          <w:szCs w:val="22"/>
        </w:rPr>
        <w:t xml:space="preserve">       ____________________________</w:t>
      </w:r>
      <w:r>
        <w:rPr>
          <w:rFonts w:ascii="Calibri" w:eastAsia="Century Schoolbook" w:hAnsi="Calibri" w:cs="Calibri"/>
          <w:sz w:val="22"/>
          <w:szCs w:val="22"/>
        </w:rPr>
        <w:tab/>
      </w:r>
      <w:r>
        <w:rPr>
          <w:rFonts w:ascii="Calibri" w:eastAsia="Century Schoolbook" w:hAnsi="Calibri" w:cs="Calibri"/>
          <w:sz w:val="22"/>
          <w:szCs w:val="22"/>
        </w:rPr>
        <w:tab/>
        <w:t>Date __________________</w:t>
      </w:r>
      <w:r>
        <w:rPr>
          <w:rFonts w:ascii="Calibri" w:eastAsia="Century Schoolbook" w:hAnsi="Calibri" w:cs="Calibri"/>
          <w:sz w:val="22"/>
          <w:szCs w:val="22"/>
        </w:rPr>
        <w:tab/>
      </w:r>
      <w:r>
        <w:rPr>
          <w:rFonts w:ascii="Calibri" w:eastAsia="Century Schoolbook" w:hAnsi="Calibri" w:cs="Calibri"/>
          <w:sz w:val="22"/>
          <w:szCs w:val="22"/>
        </w:rPr>
        <w:tab/>
      </w:r>
      <w:r>
        <w:rPr>
          <w:rFonts w:ascii="Calibri" w:eastAsia="Century Schoolbook" w:hAnsi="Calibri" w:cs="Calibri"/>
          <w:sz w:val="22"/>
          <w:szCs w:val="22"/>
        </w:rPr>
        <w:tab/>
        <w:t>596</w:t>
      </w:r>
    </w:p>
    <w:sectPr w:rsidR="008B2567">
      <w:pgSz w:w="12240" w:h="20160"/>
      <w:pgMar w:top="1134" w:right="1134" w:bottom="1134" w:left="1134"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567"/>
    <w:rsid w:val="00123512"/>
    <w:rsid w:val="00247641"/>
    <w:rsid w:val="0029157C"/>
    <w:rsid w:val="004D506A"/>
    <w:rsid w:val="008B2567"/>
    <w:rsid w:val="00ED4452"/>
    <w:rsid w:val="00F3653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8882"/>
  <w15:docId w15:val="{5915120E-5E63-476E-B912-355CCD53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06A67"/>
    <w:rPr>
      <w:color w:val="0563C1" w:themeColor="hyperlink"/>
      <w:u w:val="single"/>
    </w:rPr>
  </w:style>
  <w:style w:type="character" w:styleId="UnresolvedMention">
    <w:name w:val="Unresolved Mention"/>
    <w:basedOn w:val="DefaultParagraphFont"/>
    <w:uiPriority w:val="99"/>
    <w:semiHidden/>
    <w:unhideWhenUsed/>
    <w:qFormat/>
    <w:rsid w:val="00271247"/>
    <w:rPr>
      <w:color w:val="605E5C"/>
      <w:shd w:val="clear" w:color="auto" w:fill="E1DFDD"/>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widowControl w:val="0"/>
      <w:suppressLineNumbers/>
      <w:spacing w:before="120" w:after="120"/>
    </w:pPr>
    <w:rPr>
      <w:i/>
      <w:iCs/>
      <w:color w:val="00000A"/>
      <w:sz w:val="24"/>
    </w:rPr>
  </w:style>
  <w:style w:type="paragraph" w:customStyle="1" w:styleId="Index">
    <w:name w:val="Index"/>
    <w:basedOn w:val="Normal"/>
    <w:qFormat/>
    <w:pPr>
      <w:widowControl w:val="0"/>
      <w:suppressLineNumbers/>
    </w:pPr>
  </w:style>
  <w:style w:type="paragraph" w:customStyle="1" w:styleId="Standard">
    <w:name w:val="Standard"/>
    <w:qFormat/>
    <w:pPr>
      <w:suppressAutoHyphens/>
    </w:pPr>
    <w:rPr>
      <w:color w:val="00000A"/>
      <w:sz w:val="24"/>
    </w:rPr>
  </w:style>
  <w:style w:type="paragraph" w:customStyle="1" w:styleId="Textbody0">
    <w:name w:val="Text body"/>
    <w:basedOn w:val="Standard"/>
    <w:qFormat/>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1907</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53</cp:revision>
  <cp:lastPrinted>2021-07-29T19:46:00Z</cp:lastPrinted>
  <dcterms:created xsi:type="dcterms:W3CDTF">2021-07-14T21:22:00Z</dcterms:created>
  <dcterms:modified xsi:type="dcterms:W3CDTF">2021-08-13T13:51:00Z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